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BFFCA" w14:textId="3161CCCC" w:rsidR="00C651EB" w:rsidRDefault="0032515D">
      <w:r>
        <w:rPr>
          <w:noProof/>
          <w:lang w:val="de-CH"/>
        </w:rPr>
        <w:drawing>
          <wp:inline distT="0" distB="0" distL="0" distR="0" wp14:anchorId="0FFA6E54" wp14:editId="5D9058E3">
            <wp:extent cx="5943600" cy="590550"/>
            <wp:effectExtent l="0" t="0" r="0" b="0"/>
            <wp:docPr id="12530738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943600" cy="590550"/>
                    </a:xfrm>
                    <a:prstGeom prst="rect">
                      <a:avLst/>
                    </a:prstGeom>
                    <a:noFill/>
                    <a:ln>
                      <a:noFill/>
                    </a:ln>
                  </pic:spPr>
                </pic:pic>
              </a:graphicData>
            </a:graphic>
          </wp:inline>
        </w:drawing>
      </w:r>
    </w:p>
    <w:p w14:paraId="21460A27" w14:textId="77777777" w:rsidR="0032515D" w:rsidRDefault="0032515D"/>
    <w:p w14:paraId="01AF4D65" w14:textId="721FF39C" w:rsidR="0032515D" w:rsidRDefault="00FD1F4D">
      <w:pPr>
        <w:rPr>
          <w:b/>
          <w:bCs/>
        </w:rPr>
      </w:pPr>
      <w:r w:rsidRPr="0032515D">
        <w:rPr>
          <w:b/>
          <w:bCs/>
        </w:rPr>
        <w:t>GUIDELINES FOR SESSION CHAIRS – SCIENTIFIC SESSIONS IN HALLS</w:t>
      </w:r>
    </w:p>
    <w:p w14:paraId="55EE1073" w14:textId="77777777" w:rsidR="008D4608" w:rsidRPr="00383498" w:rsidRDefault="008D4608" w:rsidP="008D4608">
      <w:pPr>
        <w:pStyle w:val="Default"/>
        <w:rPr>
          <w:rFonts w:asciiTheme="minorHAnsi" w:hAnsiTheme="minorHAnsi" w:cstheme="minorBidi"/>
          <w:b/>
          <w:bCs/>
          <w:color w:val="auto"/>
          <w:kern w:val="2"/>
          <w14:ligatures w14:val="standardContextual"/>
        </w:rPr>
      </w:pPr>
      <w:r w:rsidRPr="00383498">
        <w:rPr>
          <w:rFonts w:asciiTheme="minorHAnsi" w:hAnsiTheme="minorHAnsi" w:cstheme="minorBidi"/>
          <w:b/>
          <w:bCs/>
          <w:color w:val="auto"/>
          <w:kern w:val="2"/>
          <w14:ligatures w14:val="standardContextual"/>
        </w:rPr>
        <w:t xml:space="preserve">Please refer to the Meeting Mobile App (Download from the app stores, ‘ESPNIC 2024’) and go to the program section. </w:t>
      </w:r>
    </w:p>
    <w:p w14:paraId="28F9F0EF" w14:textId="77777777" w:rsidR="008D4608" w:rsidRDefault="008D4608" w:rsidP="008D4608">
      <w:pPr>
        <w:pStyle w:val="Default"/>
      </w:pPr>
    </w:p>
    <w:p w14:paraId="506B389E" w14:textId="77777777" w:rsidR="00064253" w:rsidRPr="00064253" w:rsidRDefault="00064253" w:rsidP="00064253">
      <w:pPr>
        <w:spacing w:before="100" w:after="100" w:line="240" w:lineRule="auto"/>
        <w:rPr>
          <w:b/>
          <w:bCs/>
          <w:sz w:val="24"/>
          <w:szCs w:val="24"/>
        </w:rPr>
      </w:pPr>
      <w:r w:rsidRPr="00064253">
        <w:rPr>
          <w:b/>
          <w:bCs/>
          <w:sz w:val="24"/>
          <w:szCs w:val="24"/>
        </w:rPr>
        <w:t>TO BEGIN THE SESSION</w:t>
      </w:r>
    </w:p>
    <w:p w14:paraId="3C67E05D" w14:textId="6F2803A9"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 xml:space="preserve">Introduce yourself and your co-chair to the audience before the session officially begins, giving the name of the session and </w:t>
      </w:r>
      <w:proofErr w:type="gramStart"/>
      <w:r w:rsidRPr="00064253">
        <w:rPr>
          <w:sz w:val="24"/>
          <w:szCs w:val="24"/>
        </w:rPr>
        <w:t>ask</w:t>
      </w:r>
      <w:proofErr w:type="gramEnd"/>
      <w:r w:rsidRPr="00064253">
        <w:rPr>
          <w:sz w:val="24"/>
          <w:szCs w:val="24"/>
        </w:rPr>
        <w:t xml:space="preserve"> people to take their seats quickly. Encourage the audience to take front and centre seating.</w:t>
      </w:r>
    </w:p>
    <w:p w14:paraId="781716E4" w14:textId="77777777"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 xml:space="preserve">Invited speakers and chairs of the session will be seated in the first row of the hall and will make their way to the lectern on stage when it is their time to present and return following their talk. </w:t>
      </w:r>
    </w:p>
    <w:p w14:paraId="28D61121" w14:textId="77777777"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A technician will also be seated in the hall to assist with all technological features taking place during the session. Notify them immediately of any equipment problems.</w:t>
      </w:r>
    </w:p>
    <w:p w14:paraId="375BF2D5" w14:textId="587EB806"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 xml:space="preserve">Ask people to set all cell phones </w:t>
      </w:r>
      <w:r w:rsidR="00FD1F4D" w:rsidRPr="00064253">
        <w:rPr>
          <w:sz w:val="24"/>
          <w:szCs w:val="24"/>
        </w:rPr>
        <w:t>to</w:t>
      </w:r>
      <w:r w:rsidRPr="00064253">
        <w:rPr>
          <w:sz w:val="24"/>
          <w:szCs w:val="24"/>
        </w:rPr>
        <w:t xml:space="preserve"> silent.</w:t>
      </w:r>
    </w:p>
    <w:p w14:paraId="3B3CCD58" w14:textId="77777777" w:rsidR="008B55B6" w:rsidRDefault="008B55B6" w:rsidP="00064253">
      <w:pPr>
        <w:spacing w:before="100" w:after="100" w:line="240" w:lineRule="auto"/>
        <w:rPr>
          <w:b/>
          <w:bCs/>
          <w:sz w:val="24"/>
          <w:szCs w:val="24"/>
        </w:rPr>
      </w:pPr>
    </w:p>
    <w:p w14:paraId="5D7FB908" w14:textId="6E8D3BD2" w:rsidR="00064253" w:rsidRPr="008B55B6" w:rsidRDefault="00064253" w:rsidP="00064253">
      <w:pPr>
        <w:spacing w:before="100" w:after="100" w:line="240" w:lineRule="auto"/>
        <w:rPr>
          <w:b/>
          <w:bCs/>
          <w:sz w:val="24"/>
          <w:szCs w:val="24"/>
        </w:rPr>
      </w:pPr>
      <w:r w:rsidRPr="008B55B6">
        <w:rPr>
          <w:b/>
          <w:bCs/>
          <w:sz w:val="24"/>
          <w:szCs w:val="24"/>
        </w:rPr>
        <w:t>DURING THE SESSION</w:t>
      </w:r>
    </w:p>
    <w:p w14:paraId="4441A785" w14:textId="77777777" w:rsidR="00064253" w:rsidRPr="00064253" w:rsidRDefault="00064253" w:rsidP="00064253">
      <w:pPr>
        <w:spacing w:before="100" w:after="100" w:line="240" w:lineRule="auto"/>
        <w:rPr>
          <w:sz w:val="24"/>
          <w:szCs w:val="24"/>
        </w:rPr>
      </w:pPr>
    </w:p>
    <w:p w14:paraId="7C6018C0" w14:textId="77777777"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Introduce the speakers and presentation titles as indicated in the program: OPEN the congress App, go to the session and there you will find the speakers’ names and lecture titles.</w:t>
      </w:r>
    </w:p>
    <w:p w14:paraId="0DA28898" w14:textId="77777777"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 xml:space="preserve">If a speaker doesn't leave time for questions, please proceed immediately to the next lecture, without Q&amp;A. </w:t>
      </w:r>
    </w:p>
    <w:p w14:paraId="2F5EF906" w14:textId="77777777" w:rsidR="00064253" w:rsidRPr="00064253" w:rsidRDefault="00064253" w:rsidP="00064253">
      <w:pPr>
        <w:spacing w:before="100" w:after="100" w:line="240" w:lineRule="auto"/>
        <w:rPr>
          <w:sz w:val="24"/>
          <w:szCs w:val="24"/>
        </w:rPr>
      </w:pPr>
      <w:r w:rsidRPr="00064253">
        <w:rPr>
          <w:sz w:val="24"/>
          <w:szCs w:val="24"/>
        </w:rPr>
        <w:t>•</w:t>
      </w:r>
      <w:r w:rsidRPr="00064253">
        <w:rPr>
          <w:sz w:val="24"/>
          <w:szCs w:val="24"/>
        </w:rPr>
        <w:tab/>
        <w:t xml:space="preserve">Please interrupt speakers if they exceed the allocated time of your lecture. </w:t>
      </w:r>
    </w:p>
    <w:p w14:paraId="0F77380D" w14:textId="6707271B" w:rsidR="00064253" w:rsidRPr="00064253" w:rsidRDefault="00064253" w:rsidP="00383498">
      <w:pPr>
        <w:spacing w:before="100" w:after="100" w:line="240" w:lineRule="auto"/>
        <w:rPr>
          <w:sz w:val="24"/>
          <w:szCs w:val="24"/>
        </w:rPr>
      </w:pPr>
      <w:r w:rsidRPr="00064253">
        <w:rPr>
          <w:sz w:val="24"/>
          <w:szCs w:val="24"/>
        </w:rPr>
        <w:t>•</w:t>
      </w:r>
      <w:r w:rsidRPr="00064253">
        <w:rPr>
          <w:sz w:val="24"/>
          <w:szCs w:val="24"/>
        </w:rPr>
        <w:tab/>
        <w:t xml:space="preserve">Please have questions prepared for the speakers if none are asked by the </w:t>
      </w:r>
      <w:r w:rsidR="00383498">
        <w:rPr>
          <w:sz w:val="24"/>
          <w:szCs w:val="24"/>
        </w:rPr>
        <w:t>delegates.</w:t>
      </w:r>
    </w:p>
    <w:p w14:paraId="6BAE1580" w14:textId="77777777" w:rsidR="00064253" w:rsidRPr="00064253" w:rsidRDefault="00064253" w:rsidP="00064253">
      <w:pPr>
        <w:spacing w:before="100" w:after="100" w:line="240" w:lineRule="auto"/>
        <w:rPr>
          <w:sz w:val="24"/>
          <w:szCs w:val="24"/>
        </w:rPr>
      </w:pPr>
    </w:p>
    <w:p w14:paraId="107BB3FB" w14:textId="77777777" w:rsidR="00064253" w:rsidRPr="00383498" w:rsidRDefault="00064253" w:rsidP="00064253">
      <w:pPr>
        <w:spacing w:before="100" w:after="100" w:line="240" w:lineRule="auto"/>
        <w:rPr>
          <w:b/>
          <w:bCs/>
          <w:sz w:val="24"/>
          <w:szCs w:val="24"/>
        </w:rPr>
      </w:pPr>
      <w:r w:rsidRPr="00383498">
        <w:rPr>
          <w:b/>
          <w:bCs/>
          <w:sz w:val="24"/>
          <w:szCs w:val="24"/>
        </w:rPr>
        <w:t>TO END THE SESSION</w:t>
      </w:r>
    </w:p>
    <w:p w14:paraId="74B46DFC" w14:textId="77777777" w:rsidR="00064253" w:rsidRPr="00064253" w:rsidRDefault="00064253" w:rsidP="00064253">
      <w:pPr>
        <w:spacing w:before="100" w:after="100" w:line="240" w:lineRule="auto"/>
        <w:rPr>
          <w:sz w:val="24"/>
          <w:szCs w:val="24"/>
        </w:rPr>
      </w:pPr>
    </w:p>
    <w:p w14:paraId="35DC970F" w14:textId="636E740A" w:rsidR="008D4608" w:rsidRDefault="00064253" w:rsidP="00383498">
      <w:pPr>
        <w:spacing w:before="100" w:after="100" w:line="240" w:lineRule="auto"/>
        <w:rPr>
          <w:sz w:val="24"/>
          <w:szCs w:val="24"/>
        </w:rPr>
      </w:pPr>
      <w:r w:rsidRPr="00064253">
        <w:rPr>
          <w:sz w:val="24"/>
          <w:szCs w:val="24"/>
        </w:rPr>
        <w:t>•</w:t>
      </w:r>
      <w:r w:rsidRPr="00064253">
        <w:rPr>
          <w:sz w:val="24"/>
          <w:szCs w:val="24"/>
        </w:rPr>
        <w:tab/>
        <w:t>At the end of the session, kindly thank the presenters</w:t>
      </w:r>
      <w:r w:rsidR="00383498">
        <w:rPr>
          <w:sz w:val="24"/>
          <w:szCs w:val="24"/>
        </w:rPr>
        <w:t>.</w:t>
      </w:r>
    </w:p>
    <w:p w14:paraId="7B9E708F" w14:textId="77777777" w:rsidR="008D4608" w:rsidRDefault="008D4608" w:rsidP="008D4608">
      <w:pPr>
        <w:spacing w:before="100" w:after="100" w:line="240" w:lineRule="auto"/>
        <w:rPr>
          <w:sz w:val="24"/>
          <w:szCs w:val="24"/>
        </w:rPr>
      </w:pPr>
    </w:p>
    <w:p w14:paraId="05475161" w14:textId="6A9BF1F7" w:rsidR="008D4608" w:rsidRDefault="008D4608" w:rsidP="008D4608">
      <w:pPr>
        <w:spacing w:before="100" w:after="100" w:line="240" w:lineRule="auto"/>
        <w:rPr>
          <w:color w:val="000000"/>
          <w:sz w:val="24"/>
          <w:szCs w:val="24"/>
          <w:shd w:val="clear" w:color="auto" w:fill="FFFFFF"/>
        </w:rPr>
      </w:pPr>
      <w:r>
        <w:rPr>
          <w:color w:val="000000"/>
          <w:sz w:val="24"/>
          <w:szCs w:val="24"/>
          <w:shd w:val="clear" w:color="auto" w:fill="FFFFFF"/>
        </w:rPr>
        <w:t>We thank you for your contribution.</w:t>
      </w:r>
    </w:p>
    <w:p w14:paraId="1C09A49F" w14:textId="77777777" w:rsidR="008D4608" w:rsidRPr="00440032" w:rsidRDefault="008D4608" w:rsidP="008D4608">
      <w:pPr>
        <w:spacing w:before="100" w:after="100" w:line="240" w:lineRule="auto"/>
        <w:rPr>
          <w:b/>
          <w:bCs/>
          <w:color w:val="000000"/>
          <w:sz w:val="24"/>
          <w:szCs w:val="24"/>
          <w:shd w:val="clear" w:color="auto" w:fill="FFFFFF"/>
        </w:rPr>
      </w:pPr>
      <w:r w:rsidRPr="00440032">
        <w:rPr>
          <w:b/>
          <w:bCs/>
          <w:color w:val="000000"/>
          <w:sz w:val="24"/>
          <w:szCs w:val="24"/>
          <w:shd w:val="clear" w:color="auto" w:fill="FFFFFF"/>
        </w:rPr>
        <w:t>ESPNIC24 Secretariat</w:t>
      </w:r>
    </w:p>
    <w:p w14:paraId="39CF2193" w14:textId="77777777" w:rsidR="008D4608" w:rsidRPr="0032515D" w:rsidRDefault="008D4608">
      <w:pPr>
        <w:rPr>
          <w:b/>
          <w:bCs/>
        </w:rPr>
      </w:pPr>
    </w:p>
    <w:sectPr w:rsidR="008D4608" w:rsidRPr="0032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7580780E"/>
    <w:multiLevelType w:val="hybridMultilevel"/>
    <w:tmpl w:val="22B86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E41B5B"/>
    <w:multiLevelType w:val="hybridMultilevel"/>
    <w:tmpl w:val="3F6EC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2654769">
    <w:abstractNumId w:val="1"/>
    <w:lvlOverride w:ilvl="0"/>
    <w:lvlOverride w:ilvl="1"/>
    <w:lvlOverride w:ilvl="2"/>
    <w:lvlOverride w:ilvl="3"/>
    <w:lvlOverride w:ilvl="4"/>
    <w:lvlOverride w:ilvl="5"/>
    <w:lvlOverride w:ilvl="6"/>
    <w:lvlOverride w:ilvl="7"/>
    <w:lvlOverride w:ilvl="8"/>
  </w:num>
  <w:num w:numId="2" w16cid:durableId="18993904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15D"/>
    <w:rsid w:val="00064253"/>
    <w:rsid w:val="0032515D"/>
    <w:rsid w:val="00383498"/>
    <w:rsid w:val="004912C8"/>
    <w:rsid w:val="00830FE6"/>
    <w:rsid w:val="008B55B6"/>
    <w:rsid w:val="008D4608"/>
    <w:rsid w:val="00991A37"/>
    <w:rsid w:val="00C00124"/>
    <w:rsid w:val="00C651EB"/>
    <w:rsid w:val="00FD1F4D"/>
    <w:rsid w:val="00FD24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68764"/>
  <w15:chartTrackingRefBased/>
  <w15:docId w15:val="{9D83984F-4CE5-44D3-96BB-B12684518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515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2515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2515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2515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2515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2515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2515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2515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2515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515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2515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2515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2515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2515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2515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2515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2515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2515D"/>
    <w:rPr>
      <w:rFonts w:eastAsiaTheme="majorEastAsia" w:cstheme="majorBidi"/>
      <w:color w:val="272727" w:themeColor="text1" w:themeTint="D8"/>
    </w:rPr>
  </w:style>
  <w:style w:type="paragraph" w:styleId="Title">
    <w:name w:val="Title"/>
    <w:basedOn w:val="Normal"/>
    <w:next w:val="Normal"/>
    <w:link w:val="TitleChar"/>
    <w:uiPriority w:val="10"/>
    <w:qFormat/>
    <w:rsid w:val="0032515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515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2515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2515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2515D"/>
    <w:pPr>
      <w:spacing w:before="160"/>
      <w:jc w:val="center"/>
    </w:pPr>
    <w:rPr>
      <w:i/>
      <w:iCs/>
      <w:color w:val="404040" w:themeColor="text1" w:themeTint="BF"/>
    </w:rPr>
  </w:style>
  <w:style w:type="character" w:customStyle="1" w:styleId="QuoteChar">
    <w:name w:val="Quote Char"/>
    <w:basedOn w:val="DefaultParagraphFont"/>
    <w:link w:val="Quote"/>
    <w:uiPriority w:val="29"/>
    <w:rsid w:val="0032515D"/>
    <w:rPr>
      <w:i/>
      <w:iCs/>
      <w:color w:val="404040" w:themeColor="text1" w:themeTint="BF"/>
    </w:rPr>
  </w:style>
  <w:style w:type="paragraph" w:styleId="ListParagraph">
    <w:name w:val="List Paragraph"/>
    <w:basedOn w:val="Normal"/>
    <w:uiPriority w:val="34"/>
    <w:qFormat/>
    <w:rsid w:val="0032515D"/>
    <w:pPr>
      <w:ind w:left="720"/>
      <w:contextualSpacing/>
    </w:pPr>
  </w:style>
  <w:style w:type="character" w:styleId="IntenseEmphasis">
    <w:name w:val="Intense Emphasis"/>
    <w:basedOn w:val="DefaultParagraphFont"/>
    <w:uiPriority w:val="21"/>
    <w:qFormat/>
    <w:rsid w:val="0032515D"/>
    <w:rPr>
      <w:i/>
      <w:iCs/>
      <w:color w:val="0F4761" w:themeColor="accent1" w:themeShade="BF"/>
    </w:rPr>
  </w:style>
  <w:style w:type="paragraph" w:styleId="IntenseQuote">
    <w:name w:val="Intense Quote"/>
    <w:basedOn w:val="Normal"/>
    <w:next w:val="Normal"/>
    <w:link w:val="IntenseQuoteChar"/>
    <w:uiPriority w:val="30"/>
    <w:qFormat/>
    <w:rsid w:val="0032515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2515D"/>
    <w:rPr>
      <w:i/>
      <w:iCs/>
      <w:color w:val="0F4761" w:themeColor="accent1" w:themeShade="BF"/>
    </w:rPr>
  </w:style>
  <w:style w:type="character" w:styleId="IntenseReference">
    <w:name w:val="Intense Reference"/>
    <w:basedOn w:val="DefaultParagraphFont"/>
    <w:uiPriority w:val="32"/>
    <w:qFormat/>
    <w:rsid w:val="0032515D"/>
    <w:rPr>
      <w:b/>
      <w:bCs/>
      <w:smallCaps/>
      <w:color w:val="0F4761" w:themeColor="accent1" w:themeShade="BF"/>
      <w:spacing w:val="5"/>
    </w:rPr>
  </w:style>
  <w:style w:type="paragraph" w:customStyle="1" w:styleId="Default">
    <w:name w:val="Default"/>
    <w:basedOn w:val="Normal"/>
    <w:rsid w:val="008D4608"/>
    <w:pPr>
      <w:autoSpaceDE w:val="0"/>
      <w:autoSpaceDN w:val="0"/>
      <w:spacing w:after="0" w:line="240" w:lineRule="auto"/>
    </w:pPr>
    <w:rPr>
      <w:rFonts w:ascii="Calibri" w:hAnsi="Calibri" w:cs="Calibri"/>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cid:image009.jpg@01DA835D.79556E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enes Document" ma:contentTypeID="0x01010037EA2DD516505C4D92B92F8677CFB685001A21612A78113E439128141DB6B80F27" ma:contentTypeVersion="12" ma:contentTypeDescription="" ma:contentTypeScope="" ma:versionID="b4c56eb5dab8c2e6be385e0fa2d39a50">
  <xsd:schema xmlns:xsd="http://www.w3.org/2001/XMLSchema" xmlns:xs="http://www.w3.org/2001/XMLSchema" xmlns:p="http://schemas.microsoft.com/office/2006/metadata/properties" xmlns:ns2="eb3f7de7-c935-4ca6-a12c-1f73773710ec" xmlns:ns3="ea831721-a0c0-4af8-8476-7aa834b79e1a" targetNamespace="http://schemas.microsoft.com/office/2006/metadata/properties" ma:root="true" ma:fieldsID="53cd5e0a08c948bf6ad2ee4ef7c8672f" ns2:_="" ns3:_="">
    <xsd:import namespace="eb3f7de7-c935-4ca6-a12c-1f73773710ec"/>
    <xsd:import namespace="ea831721-a0c0-4af8-8476-7aa834b79e1a"/>
    <xsd:element name="properties">
      <xsd:complexType>
        <xsd:sequence>
          <xsd:element name="documentManagement">
            <xsd:complexType>
              <xsd:all>
                <xsd:element ref="ns2:FolderID" minOccurs="0"/>
                <xsd:element ref="ns2:KenesDocumentTypeId" minOccurs="0"/>
                <xsd:element ref="ns2:Confidential1" minOccurs="0"/>
                <xsd:element ref="ns2:Final" minOccurs="0"/>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f7de7-c935-4ca6-a12c-1f73773710ec" elementFormDefault="qualified">
    <xsd:import namespace="http://schemas.microsoft.com/office/2006/documentManagement/types"/>
    <xsd:import namespace="http://schemas.microsoft.com/office/infopath/2007/PartnerControls"/>
    <xsd:element name="FolderID" ma:index="2" nillable="true" ma:displayName="FolderID" ma:list="{62b5239b-3564-444d-88a9-03f6d13d411f}" ma:internalName="FolderID" ma:showField="Title" ma:web="eb3f7de7-c935-4ca6-a12c-1f73773710ec">
      <xsd:simpleType>
        <xsd:restriction base="dms:Lookup"/>
      </xsd:simpleType>
    </xsd:element>
    <xsd:element name="KenesDocumentTypeId" ma:index="3" nillable="true" ma:displayName="KenesDocumentTypeId" ma:list="{5ca2ab15-5c4e-45db-95e6-5cb4dd45d1b1}" ma:internalName="KenesDocumentTypeId" ma:showField="Title" ma:web="eb3f7de7-c935-4ca6-a12c-1f73773710ec">
      <xsd:simpleType>
        <xsd:restriction base="dms:Lookup"/>
      </xsd:simpleType>
    </xsd:element>
    <xsd:element name="Confidential1" ma:index="4" nillable="true" ma:displayName="Confidential" ma:default="0" ma:internalName="Confidential1">
      <xsd:simpleType>
        <xsd:restriction base="dms:Boolean"/>
      </xsd:simpleType>
    </xsd:element>
    <xsd:element name="Final" ma:index="5" nillable="true" ma:displayName="Final" ma:default="0" ma:internalName="Final">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TaxCatchAll" ma:index="16" nillable="true" ma:displayName="Taxonomy Catch All Column" ma:hidden="true" ma:list="{7eb20398-0988-4e55-b57f-05d62d7b8281}" ma:internalName="TaxCatchAll" ma:showField="CatchAllData" ma:web="eb3f7de7-c935-4ca6-a12c-1f737737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a831721-a0c0-4af8-8476-7aa834b79e1a" elementFormDefault="qualified">
    <xsd:import namespace="http://schemas.microsoft.com/office/2006/documentManagement/types"/>
    <xsd:import namespace="http://schemas.microsoft.com/office/infopath/2007/PartnerControls"/>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20c72ca-3d5e-4053-bfc4-d5117e56c934" ma:termSetId="09814cd3-568e-fe90-9814-8d621ff8fb84" ma:anchorId="fba54fb3-c3e1-fe81-a776-ca4b69148c4d" ma:open="tru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831721-a0c0-4af8-8476-7aa834b79e1a">
      <Terms xmlns="http://schemas.microsoft.com/office/infopath/2007/PartnerControls"/>
    </lcf76f155ced4ddcb4097134ff3c332f>
    <FolderID xmlns="eb3f7de7-c935-4ca6-a12c-1f73773710ec" xsi:nil="true"/>
    <KenesDocumentTypeId xmlns="eb3f7de7-c935-4ca6-a12c-1f73773710ec" xsi:nil="true"/>
    <TaxCatchAll xmlns="eb3f7de7-c935-4ca6-a12c-1f73773710ec"/>
    <Confidential1 xmlns="eb3f7de7-c935-4ca6-a12c-1f73773710ec">false</Confidential1>
    <Final xmlns="eb3f7de7-c935-4ca6-a12c-1f73773710ec">false</Final>
  </documentManagement>
</p:properties>
</file>

<file path=customXml/itemProps1.xml><?xml version="1.0" encoding="utf-8"?>
<ds:datastoreItem xmlns:ds="http://schemas.openxmlformats.org/officeDocument/2006/customXml" ds:itemID="{C6763155-E5B3-41D3-BAC7-B6EBFB039D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f7de7-c935-4ca6-a12c-1f73773710ec"/>
    <ds:schemaRef ds:uri="ea831721-a0c0-4af8-8476-7aa834b79e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FFBF3-9736-4202-A1B3-10AA8D036B91}">
  <ds:schemaRefs>
    <ds:schemaRef ds:uri="http://schemas.microsoft.com/sharepoint/v3/contenttype/forms"/>
  </ds:schemaRefs>
</ds:datastoreItem>
</file>

<file path=customXml/itemProps3.xml><?xml version="1.0" encoding="utf-8"?>
<ds:datastoreItem xmlns:ds="http://schemas.openxmlformats.org/officeDocument/2006/customXml" ds:itemID="{7C5EA494-082F-41A2-AB82-4E00B1413EEE}">
  <ds:schemaRefs>
    <ds:schemaRef ds:uri="http://purl.org/dc/terms/"/>
    <ds:schemaRef ds:uri="http://schemas.microsoft.com/office/infopath/2007/PartnerControls"/>
    <ds:schemaRef ds:uri="http://schemas.microsoft.com/office/2006/documentManagement/types"/>
    <ds:schemaRef ds:uri="eb3f7de7-c935-4ca6-a12c-1f73773710ec"/>
    <ds:schemaRef ds:uri="http://schemas.microsoft.com/office/2006/metadata/properties"/>
    <ds:schemaRef ds:uri="http://purl.org/dc/elements/1.1/"/>
    <ds:schemaRef ds:uri="http://www.w3.org/XML/1998/namespace"/>
    <ds:schemaRef ds:uri="http://schemas.openxmlformats.org/package/2006/metadata/core-properties"/>
    <ds:schemaRef ds:uri="ea831721-a0c0-4af8-8476-7aa834b79e1a"/>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1252</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Katz</dc:creator>
  <cp:keywords/>
  <dc:description/>
  <cp:lastModifiedBy>Joanne Katz</cp:lastModifiedBy>
  <cp:revision>2</cp:revision>
  <dcterms:created xsi:type="dcterms:W3CDTF">2024-04-03T08:31:00Z</dcterms:created>
  <dcterms:modified xsi:type="dcterms:W3CDTF">2024-04-03T08:31:00Z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0x01010037EA2DD516505C4D92B92F8677CFB685001A21612A78113E439128141DB6B80F27</vt:lpwstr>
  </property>
</Properties>
</file>